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190C7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内部控制领导小组会议纪要</w:t>
      </w:r>
    </w:p>
    <w:p w14:paraId="46FC25CB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会议时间：20XX年X月XX日（周一）下午3:30</w:t>
      </w:r>
    </w:p>
    <w:p w14:paraId="5242AE31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会议地点：办公室</w:t>
      </w:r>
    </w:p>
    <w:p w14:paraId="632178A6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主持人：(姓名)</w:t>
      </w:r>
    </w:p>
    <w:p w14:paraId="161E52E5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会议议题：审核内部控制体系的框架及实施计划</w:t>
      </w:r>
    </w:p>
    <w:p w14:paraId="245EE5D2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出席人：(姓名)</w:t>
      </w:r>
    </w:p>
    <w:p w14:paraId="67A37FD4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讲话：</w:t>
      </w:r>
    </w:p>
    <w:p w14:paraId="066BE05B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根据《行政事业单位内控规范》的要求，内控工作小组制定了内部控制体系的框架，主要框架如下。</w:t>
      </w:r>
    </w:p>
    <w:p w14:paraId="738AAB98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（一）风险评估机制。</w:t>
      </w:r>
    </w:p>
    <w:p w14:paraId="29E5CA53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（二）单位层面内部控制包含内设机构，职责分工，工作机制，关键人员、关键岗位、财务管理等。</w:t>
      </w:r>
    </w:p>
    <w:p w14:paraId="6F8F9F67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（三）业务层面内部控制包含预算业务控制、收支业务控制、政府采购业务控制、资产业务控制、建设项目业务控制、合同业务控制。</w:t>
      </w:r>
    </w:p>
    <w:p w14:paraId="73E316AB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(四)内部控制评价与监督</w:t>
      </w:r>
    </w:p>
    <w:p w14:paraId="69E99FD2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根据《财政部关于全面推进行政事业单位内部控制建设的指导意见》（财会（2015）24号）和《行政事业单位内部控制报告管理制度（试行）》（财会（2017）1号）有关规定，内控工作小组制定我单位内部控制建设规划方案，方案框架如下：</w:t>
      </w:r>
    </w:p>
    <w:p w14:paraId="42A52550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1、内部控制建设的基本目标</w:t>
      </w:r>
    </w:p>
    <w:p w14:paraId="549548BA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2、内部控制建设的基本原则</w:t>
      </w:r>
    </w:p>
    <w:p w14:paraId="7E13D92A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3、内部控制实施依据</w:t>
      </w:r>
    </w:p>
    <w:p w14:paraId="5A7F190A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lastRenderedPageBreak/>
        <w:t>4、内部控制的组织领导</w:t>
      </w:r>
    </w:p>
    <w:p w14:paraId="58F08D57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5、内部控制的职责分工</w:t>
      </w:r>
    </w:p>
    <w:p w14:paraId="1F6B3459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6、内部控制的实施步骤</w:t>
      </w:r>
    </w:p>
    <w:p w14:paraId="6EC409D4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7、内部控制的保障措施</w:t>
      </w:r>
    </w:p>
    <w:p w14:paraId="71B9FF80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会议经内控领导小组确定可内控体系的框架，并审核确认的内部控制建设方案，内控工作小组按会议内容实施。</w:t>
      </w:r>
    </w:p>
    <w:p w14:paraId="078BCA83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 </w:t>
      </w:r>
    </w:p>
    <w:p w14:paraId="18E4C48E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XXXX单位</w:t>
      </w:r>
    </w:p>
    <w:p w14:paraId="1B554192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20XX年X月X日</w:t>
      </w:r>
    </w:p>
    <w:p w14:paraId="30C14A8B" w14:textId="77777777" w:rsidR="00297E74" w:rsidRDefault="00297E74" w:rsidP="00297E7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 </w:t>
      </w:r>
    </w:p>
    <w:p w14:paraId="4CF2FBBA" w14:textId="5F3BEEAE" w:rsidR="001C1F5E" w:rsidRPr="00297E74" w:rsidRDefault="001C1F5E" w:rsidP="00297E74"/>
    <w:sectPr w:rsidR="001C1F5E" w:rsidRPr="00297E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FBF7B" w14:textId="77777777" w:rsidR="0008084C" w:rsidRDefault="0008084C" w:rsidP="00231A86">
      <w:r>
        <w:separator/>
      </w:r>
    </w:p>
  </w:endnote>
  <w:endnote w:type="continuationSeparator" w:id="0">
    <w:p w14:paraId="0E6F8B0C" w14:textId="77777777" w:rsidR="0008084C" w:rsidRDefault="0008084C" w:rsidP="0023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CE531" w14:textId="77777777" w:rsidR="0008084C" w:rsidRDefault="0008084C" w:rsidP="00231A86">
      <w:r>
        <w:separator/>
      </w:r>
    </w:p>
  </w:footnote>
  <w:footnote w:type="continuationSeparator" w:id="0">
    <w:p w14:paraId="01A37EF1" w14:textId="77777777" w:rsidR="0008084C" w:rsidRDefault="0008084C" w:rsidP="00231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5F8"/>
    <w:rsid w:val="0008084C"/>
    <w:rsid w:val="001C1F5E"/>
    <w:rsid w:val="00231A86"/>
    <w:rsid w:val="00297E74"/>
    <w:rsid w:val="0092748A"/>
    <w:rsid w:val="00AF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B2E22D6-13B0-4461-855B-3C8959F57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A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1A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1A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1A8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297E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3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涛</dc:creator>
  <cp:keywords/>
  <dc:description/>
  <cp:lastModifiedBy>张 涛</cp:lastModifiedBy>
  <cp:revision>3</cp:revision>
  <dcterms:created xsi:type="dcterms:W3CDTF">2023-04-20T07:37:00Z</dcterms:created>
  <dcterms:modified xsi:type="dcterms:W3CDTF">2023-04-20T07:43:00Z</dcterms:modified>
</cp:coreProperties>
</file>